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826"/>
        <w:tblW w:w="15250" w:type="dxa"/>
        <w:tblLook w:val="04A0"/>
      </w:tblPr>
      <w:tblGrid>
        <w:gridCol w:w="900"/>
        <w:gridCol w:w="4860"/>
        <w:gridCol w:w="4036"/>
        <w:gridCol w:w="2977"/>
        <w:gridCol w:w="2477"/>
      </w:tblGrid>
      <w:tr w:rsidR="00C6554E" w:rsidRPr="00793654" w:rsidTr="00C6554E">
        <w:trPr>
          <w:trHeight w:val="222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93654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93654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Газораспределительная организация, владеющая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</w:t>
            </w: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Наименование органа исполнительной власти субъектов Российской Федерации в области государственного регулирования тарифов</w:t>
            </w:r>
          </w:p>
        </w:tc>
        <w:tc>
          <w:tcPr>
            <w:tcW w:w="5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Решение органа исполнительной власти субъектов Российской Федерации в области государственного регулирования тарифов об установлении платы за подключение и (или) стандартизированных тарифных ставок, определяющих ее величину</w:t>
            </w:r>
          </w:p>
        </w:tc>
      </w:tr>
      <w:tr w:rsidR="00C6554E" w:rsidRPr="00793654" w:rsidTr="00C6554E">
        <w:trPr>
          <w:trHeight w:val="7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4E" w:rsidRPr="00793654" w:rsidRDefault="00C6554E" w:rsidP="00C6554E">
            <w:pPr>
              <w:widowControl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№ документа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793654">
              <w:rPr>
                <w:b/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C6554E" w:rsidRPr="00793654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54E" w:rsidRPr="00793654" w:rsidRDefault="00C6554E" w:rsidP="00C6554E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365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C6554E" w:rsidRPr="00C6554E" w:rsidTr="00C6554E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C6554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0F2CAD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«Омскгазсеть»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6554E" w:rsidRDefault="00C6554E" w:rsidP="00C6554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РЭК Омской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C22E46" w:rsidRDefault="00BA62DB" w:rsidP="00C22E46">
            <w:pPr>
              <w:widowControl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162/82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54E" w:rsidRPr="00F929B3" w:rsidRDefault="00BA62DB" w:rsidP="00BA62DB">
            <w:pPr>
              <w:widowControl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F929B3" w:rsidRPr="00F929B3">
              <w:rPr>
                <w:color w:val="000000"/>
                <w:sz w:val="22"/>
                <w:szCs w:val="22"/>
              </w:rPr>
              <w:t>.1</w:t>
            </w:r>
            <w:r>
              <w:rPr>
                <w:color w:val="000000"/>
                <w:sz w:val="22"/>
                <w:szCs w:val="22"/>
              </w:rPr>
              <w:t>1</w:t>
            </w:r>
            <w:r w:rsidR="00F929B3" w:rsidRPr="00F929B3">
              <w:rPr>
                <w:color w:val="000000"/>
                <w:sz w:val="22"/>
                <w:szCs w:val="22"/>
              </w:rPr>
              <w:t>.202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C6554E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6554E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6554E" w:rsidRDefault="00C6554E" w:rsidP="00C6554E">
      <w:pPr>
        <w:jc w:val="right"/>
        <w:rPr>
          <w:b/>
          <w:bCs/>
          <w:color w:val="000000"/>
          <w:sz w:val="18"/>
          <w:szCs w:val="18"/>
          <w:lang w:bidi="ru-RU"/>
        </w:rPr>
      </w:pP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 xml:space="preserve">ИНФОРМАЦИЯ О ПЛАТЕ ЗА ТЕХНОЛОГИЧЕСКОЕ ПРИСОЕДИНЕНИЕ ГАЗОИСПОЛЬЗУЮЩЕГО ОБОРУДОВАНИЯ </w:t>
      </w: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К</w:t>
      </w:r>
      <w:proofErr w:type="gramEnd"/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 xml:space="preserve">ГАЗОРАСПРЕДЕЛИТЕЛЬНЫМ СЕТЯМ И (ИЛИ) СТАНДАРТИЗИРОВАННЫХ ТАРИФНЫХ СТАВКАХ, ОПРЕДЕЛЯЮЩИХ ЕЕ ВЕЛИЧИНУ, </w:t>
      </w: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В</w:t>
      </w:r>
      <w:proofErr w:type="gramEnd"/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proofErr w:type="gramStart"/>
      <w:r w:rsidRPr="00793654">
        <w:rPr>
          <w:b/>
          <w:bCs/>
          <w:color w:val="000000"/>
          <w:sz w:val="18"/>
          <w:szCs w:val="18"/>
          <w:lang w:bidi="ru-RU"/>
        </w:rPr>
        <w:t>ОТНОШЕНИИ</w:t>
      </w:r>
      <w:proofErr w:type="gramEnd"/>
      <w:r w:rsidRPr="00793654">
        <w:rPr>
          <w:b/>
          <w:bCs/>
          <w:color w:val="000000"/>
          <w:sz w:val="18"/>
          <w:szCs w:val="18"/>
          <w:lang w:bidi="ru-RU"/>
        </w:rPr>
        <w:t xml:space="preserve"> КОТОРЫХ ОСУЩЕСТВЛЯЕТСЯ ГОСУДАРСТВЕННОЕ РЕГУЛИРОВАНИЕ, С УКАЗАНИЕМ ИСТОЧНИКА ОФИЦИАЛЬНОГО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ОПУБЛИКОВАНИЯ РЕШЕНИЯ РЕГУЛИРУЮЩЕГО ОРГАНА ОБ ИХ УСТАНОВЛЕНИИ</w:t>
      </w:r>
    </w:p>
    <w:p w:rsidR="00C6554E" w:rsidRPr="00793654" w:rsidRDefault="00C6554E" w:rsidP="00C6554E">
      <w:pPr>
        <w:jc w:val="center"/>
        <w:rPr>
          <w:b/>
          <w:bCs/>
          <w:color w:val="000000"/>
          <w:sz w:val="18"/>
          <w:szCs w:val="18"/>
          <w:lang w:bidi="ru-RU"/>
        </w:rPr>
      </w:pPr>
      <w:r w:rsidRPr="00793654">
        <w:rPr>
          <w:b/>
          <w:bCs/>
          <w:color w:val="000000"/>
          <w:sz w:val="18"/>
          <w:szCs w:val="18"/>
          <w:lang w:bidi="ru-RU"/>
        </w:rPr>
        <w:t>(</w:t>
      </w:r>
      <w:r>
        <w:rPr>
          <w:b/>
          <w:bCs/>
          <w:color w:val="000000"/>
          <w:sz w:val="18"/>
          <w:szCs w:val="18"/>
          <w:lang w:bidi="ru-RU"/>
        </w:rPr>
        <w:t>подпункт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«</w:t>
      </w:r>
      <w:r>
        <w:rPr>
          <w:b/>
          <w:bCs/>
          <w:color w:val="000000"/>
          <w:sz w:val="18"/>
          <w:szCs w:val="18"/>
          <w:lang w:bidi="ru-RU"/>
        </w:rPr>
        <w:t>к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» </w:t>
      </w:r>
      <w:r>
        <w:rPr>
          <w:b/>
          <w:bCs/>
          <w:color w:val="000000"/>
          <w:sz w:val="18"/>
          <w:szCs w:val="18"/>
          <w:lang w:bidi="ru-RU"/>
        </w:rPr>
        <w:t>пункта 11 постановления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</w:t>
      </w:r>
      <w:r>
        <w:rPr>
          <w:b/>
          <w:bCs/>
          <w:color w:val="000000"/>
          <w:sz w:val="18"/>
          <w:szCs w:val="18"/>
          <w:lang w:bidi="ru-RU"/>
        </w:rPr>
        <w:t>правительства</w:t>
      </w:r>
      <w:r w:rsidRPr="00793654">
        <w:rPr>
          <w:b/>
          <w:bCs/>
          <w:color w:val="000000"/>
          <w:sz w:val="18"/>
          <w:szCs w:val="18"/>
          <w:lang w:bidi="ru-RU"/>
        </w:rPr>
        <w:t xml:space="preserve"> РФ ОТ 29.10.2010 </w:t>
      </w:r>
      <w:r w:rsidRPr="00793654">
        <w:rPr>
          <w:b/>
          <w:bCs/>
          <w:color w:val="000000"/>
          <w:sz w:val="18"/>
          <w:szCs w:val="18"/>
          <w:lang w:val="en-US" w:eastAsia="en-US" w:bidi="en-US"/>
        </w:rPr>
        <w:t>N</w:t>
      </w:r>
      <w:r w:rsidRPr="00793654">
        <w:rPr>
          <w:b/>
          <w:bCs/>
          <w:color w:val="000000"/>
          <w:sz w:val="18"/>
          <w:szCs w:val="18"/>
          <w:lang w:eastAsia="en-US" w:bidi="en-US"/>
        </w:rPr>
        <w:t xml:space="preserve"> </w:t>
      </w:r>
      <w:r w:rsidRPr="00793654">
        <w:rPr>
          <w:b/>
          <w:bCs/>
          <w:color w:val="000000"/>
          <w:sz w:val="18"/>
          <w:szCs w:val="18"/>
          <w:lang w:bidi="ru-RU"/>
        </w:rPr>
        <w:t>872)</w:t>
      </w:r>
    </w:p>
    <w:p w:rsidR="00FA1D8A" w:rsidRDefault="00FA1D8A">
      <w:bookmarkStart w:id="0" w:name="_GoBack"/>
      <w:bookmarkEnd w:id="0"/>
    </w:p>
    <w:sectPr w:rsidR="00FA1D8A" w:rsidSect="00C655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54E"/>
    <w:rsid w:val="00037F7B"/>
    <w:rsid w:val="000F2CAD"/>
    <w:rsid w:val="00157C5F"/>
    <w:rsid w:val="00284E85"/>
    <w:rsid w:val="002F6F1E"/>
    <w:rsid w:val="00464433"/>
    <w:rsid w:val="004A1619"/>
    <w:rsid w:val="004A434F"/>
    <w:rsid w:val="005B1770"/>
    <w:rsid w:val="006C2515"/>
    <w:rsid w:val="00B06785"/>
    <w:rsid w:val="00B5099D"/>
    <w:rsid w:val="00B510D0"/>
    <w:rsid w:val="00B5591D"/>
    <w:rsid w:val="00B87F00"/>
    <w:rsid w:val="00BA16F4"/>
    <w:rsid w:val="00BA33DF"/>
    <w:rsid w:val="00BA62DB"/>
    <w:rsid w:val="00BA6EF8"/>
    <w:rsid w:val="00BE7625"/>
    <w:rsid w:val="00C22E46"/>
    <w:rsid w:val="00C46DE5"/>
    <w:rsid w:val="00C6554E"/>
    <w:rsid w:val="00CE63B5"/>
    <w:rsid w:val="00D53283"/>
    <w:rsid w:val="00D94E09"/>
    <w:rsid w:val="00DD3DC1"/>
    <w:rsid w:val="00F52EC3"/>
    <w:rsid w:val="00F929B3"/>
    <w:rsid w:val="00FA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Кварацхелия Юлия Игоревна</dc:creator>
  <cp:lastModifiedBy>Башкатова</cp:lastModifiedBy>
  <cp:revision>9</cp:revision>
  <dcterms:created xsi:type="dcterms:W3CDTF">2021-12-03T10:17:00Z</dcterms:created>
  <dcterms:modified xsi:type="dcterms:W3CDTF">2025-11-25T09:08:00Z</dcterms:modified>
</cp:coreProperties>
</file>